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F7A1" w14:textId="77777777" w:rsidR="00320FB7" w:rsidRPr="00320FB7" w:rsidRDefault="00320FB7" w:rsidP="00320FB7">
      <w:pPr>
        <w:spacing w:after="120" w:line="240" w:lineRule="auto"/>
      </w:pPr>
      <w:r w:rsidRPr="00320FB7">
        <w:rPr>
          <w:rStyle w:val="s1"/>
          <w:i/>
          <w:iCs/>
        </w:rPr>
        <w:t>Copy and paste one of the templates below into your state representative’s contact form or email. You may personalize it with your own experience.</w:t>
      </w:r>
    </w:p>
    <w:p w14:paraId="1F1AB016" w14:textId="77777777" w:rsidR="00320FB7" w:rsidRPr="00320FB7" w:rsidRDefault="00320FB7" w:rsidP="00320FB7">
      <w:pPr>
        <w:spacing w:after="120" w:line="240" w:lineRule="auto"/>
      </w:pPr>
    </w:p>
    <w:p w14:paraId="4016FB7B" w14:textId="5FFB88F4" w:rsidR="00320FB7" w:rsidRPr="00320FB7" w:rsidRDefault="00320FB7" w:rsidP="00320FB7">
      <w:pPr>
        <w:spacing w:after="120" w:line="240" w:lineRule="auto"/>
      </w:pPr>
      <w:r w:rsidRPr="00320FB7">
        <w:rPr>
          <w:rStyle w:val="s2"/>
          <w:b/>
          <w:bCs/>
        </w:rPr>
        <w:t>1. SHORT VERSION (for tight contact forms)</w:t>
      </w:r>
    </w:p>
    <w:p w14:paraId="289C4073" w14:textId="4FC1D374" w:rsidR="00320FB7" w:rsidRPr="00320FB7" w:rsidRDefault="00320FB7" w:rsidP="00320FB7">
      <w:pPr>
        <w:spacing w:after="120" w:line="240" w:lineRule="auto"/>
      </w:pPr>
      <w:r w:rsidRPr="00320FB7">
        <w:rPr>
          <w:rStyle w:val="s3"/>
        </w:rPr>
        <w:t>Hello, I am a wheelchair user and constituent writing about an issue affecting accessible parking for wheelchair-accessible vans.</w:t>
      </w:r>
    </w:p>
    <w:p w14:paraId="65BA72A2" w14:textId="59D9E8AC" w:rsidR="00320FB7" w:rsidRPr="00320FB7" w:rsidRDefault="00320FB7" w:rsidP="00320FB7">
      <w:pPr>
        <w:spacing w:after="120" w:line="240" w:lineRule="auto"/>
      </w:pPr>
      <w:r w:rsidRPr="00320FB7">
        <w:rPr>
          <w:rStyle w:val="s3"/>
        </w:rPr>
        <w:t>I recently learned about a Florida legislative amendment created after a wheelchair user’s accessible van was towed for temporarily occupying two spaces when no suitable accessible space was available. This same problem exists in our state, and there is currently no clear protection for drivers of wheelchair-accessible vehicles in these situations.</w:t>
      </w:r>
    </w:p>
    <w:p w14:paraId="3CCCB0AE" w14:textId="77777777" w:rsidR="00320FB7" w:rsidRPr="00320FB7" w:rsidRDefault="00320FB7" w:rsidP="00320FB7">
      <w:pPr>
        <w:spacing w:after="120" w:line="240" w:lineRule="auto"/>
      </w:pPr>
      <w:r w:rsidRPr="00320FB7">
        <w:rPr>
          <w:rStyle w:val="s3"/>
        </w:rPr>
        <w:t>I would like to work with your office on a similar solution. I have prepared a brief explanation of the issue and draft legislative language and would welcome the opportunity to discuss this further. Thank you for your time.</w:t>
      </w:r>
    </w:p>
    <w:p w14:paraId="13A2D868" w14:textId="77777777" w:rsidR="00320FB7" w:rsidRPr="00320FB7" w:rsidRDefault="00320FB7" w:rsidP="00320FB7">
      <w:pPr>
        <w:spacing w:after="120" w:line="240" w:lineRule="auto"/>
      </w:pPr>
    </w:p>
    <w:p w14:paraId="7466D86E" w14:textId="244B91EA" w:rsidR="00320FB7" w:rsidRPr="00320FB7" w:rsidRDefault="00320FB7" w:rsidP="00320FB7">
      <w:pPr>
        <w:spacing w:after="120" w:line="240" w:lineRule="auto"/>
      </w:pPr>
      <w:r w:rsidRPr="00320FB7">
        <w:rPr>
          <w:rStyle w:val="s2"/>
          <w:b/>
          <w:bCs/>
        </w:rPr>
        <w:t>2. STANDARD VERSION (recommended default)</w:t>
      </w:r>
    </w:p>
    <w:p w14:paraId="4F1284E2" w14:textId="02298AAA" w:rsidR="00320FB7" w:rsidRPr="00320FB7" w:rsidRDefault="00320FB7" w:rsidP="00320FB7">
      <w:pPr>
        <w:spacing w:after="120" w:line="240" w:lineRule="auto"/>
      </w:pPr>
      <w:r w:rsidRPr="00320FB7">
        <w:rPr>
          <w:rStyle w:val="s3"/>
        </w:rPr>
        <w:t>Hello,</w:t>
      </w:r>
    </w:p>
    <w:p w14:paraId="2992D43B" w14:textId="0EB94845" w:rsidR="00320FB7" w:rsidRPr="00320FB7" w:rsidRDefault="00320FB7" w:rsidP="00320FB7">
      <w:pPr>
        <w:spacing w:after="120" w:line="240" w:lineRule="auto"/>
      </w:pPr>
      <w:r w:rsidRPr="00320FB7">
        <w:rPr>
          <w:rStyle w:val="s3"/>
        </w:rPr>
        <w:t>I am a wheelchair user and constituent writing to bring attention to a gap in our state’s parking laws that affects drivers of wheelchair-accessible vans.</w:t>
      </w:r>
    </w:p>
    <w:p w14:paraId="5D92D810" w14:textId="75162E7F" w:rsidR="00320FB7" w:rsidRPr="00320FB7" w:rsidRDefault="00320FB7" w:rsidP="00320FB7">
      <w:pPr>
        <w:spacing w:after="120" w:line="240" w:lineRule="auto"/>
      </w:pPr>
      <w:r w:rsidRPr="00320FB7">
        <w:rPr>
          <w:rStyle w:val="s3"/>
        </w:rPr>
        <w:t>I recently learned about a legislative amendment advancing in Florida after a wheelchair user’s accessible van was towed for temporarily occupying two parking spaces when no accessible space was available that allowed safe ramp deployment. This is a common and recurring problem for wheelchair users, and I have personally experienced similar situations in our state.</w:t>
      </w:r>
    </w:p>
    <w:p w14:paraId="3DD8B2C7" w14:textId="6F02AE27" w:rsidR="00320FB7" w:rsidRPr="00320FB7" w:rsidRDefault="00320FB7" w:rsidP="00320FB7">
      <w:pPr>
        <w:spacing w:after="120" w:line="240" w:lineRule="auto"/>
      </w:pPr>
      <w:r w:rsidRPr="00320FB7">
        <w:rPr>
          <w:rStyle w:val="s3"/>
        </w:rPr>
        <w:t>At present, there does not appear to be clear statutory protection for vehicles equipped with permanent mobility ramps or lifts when no suitable accessible parking is available. I would welcome the opportunity to work with your office on a narrowly tailored solution that protects disabled drivers while maintaining enforcement of all other parking rules.</w:t>
      </w:r>
    </w:p>
    <w:p w14:paraId="2671B5FE" w14:textId="54DFFD49" w:rsidR="00320FB7" w:rsidRPr="00320FB7" w:rsidRDefault="00320FB7" w:rsidP="00320FB7">
      <w:pPr>
        <w:spacing w:after="120" w:line="240" w:lineRule="auto"/>
      </w:pPr>
      <w:r w:rsidRPr="00320FB7">
        <w:rPr>
          <w:rStyle w:val="s3"/>
        </w:rPr>
        <w:t>I have prepared a concise legislative brief explaining the issue, along with draft statutory language modeled on the Florida amendment, and would be happy to share these materials or discuss this further at your convenience.</w:t>
      </w:r>
    </w:p>
    <w:p w14:paraId="735F9B60" w14:textId="77777777" w:rsidR="00320FB7" w:rsidRPr="00320FB7" w:rsidRDefault="00320FB7" w:rsidP="00320FB7">
      <w:pPr>
        <w:spacing w:after="120" w:line="240" w:lineRule="auto"/>
      </w:pPr>
      <w:r w:rsidRPr="00320FB7">
        <w:rPr>
          <w:rStyle w:val="s3"/>
        </w:rPr>
        <w:t>Thank you for your time and consideration.</w:t>
      </w:r>
    </w:p>
    <w:p w14:paraId="35D8A45E" w14:textId="77777777" w:rsidR="00320FB7" w:rsidRPr="00320FB7" w:rsidRDefault="00320FB7" w:rsidP="00320FB7">
      <w:pPr>
        <w:spacing w:after="120" w:line="240" w:lineRule="auto"/>
      </w:pPr>
    </w:p>
    <w:p w14:paraId="3569C880" w14:textId="5463B71D" w:rsidR="00320FB7" w:rsidRPr="00320FB7" w:rsidRDefault="00320FB7" w:rsidP="00320FB7">
      <w:pPr>
        <w:spacing w:after="120" w:line="240" w:lineRule="auto"/>
      </w:pPr>
      <w:r w:rsidRPr="00320FB7">
        <w:rPr>
          <w:rStyle w:val="s2"/>
          <w:b/>
          <w:bCs/>
        </w:rPr>
        <w:t>3. LONG VERSION (email-style / higher-touch outreach)</w:t>
      </w:r>
    </w:p>
    <w:p w14:paraId="363DADA4" w14:textId="77777777" w:rsidR="00320FB7" w:rsidRPr="00320FB7" w:rsidRDefault="00320FB7" w:rsidP="00320FB7">
      <w:pPr>
        <w:spacing w:after="120" w:line="240" w:lineRule="auto"/>
      </w:pPr>
      <w:r w:rsidRPr="00320FB7">
        <w:rPr>
          <w:rStyle w:val="s3"/>
        </w:rPr>
        <w:t>Hello,</w:t>
      </w:r>
    </w:p>
    <w:p w14:paraId="0C1F5E14" w14:textId="1074C355" w:rsidR="00320FB7" w:rsidRPr="00320FB7" w:rsidRDefault="00320FB7" w:rsidP="00320FB7">
      <w:pPr>
        <w:spacing w:after="120" w:line="240" w:lineRule="auto"/>
      </w:pPr>
      <w:r w:rsidRPr="00320FB7">
        <w:rPr>
          <w:rStyle w:val="s3"/>
        </w:rPr>
        <w:t>I am a wheelchair user and constituent reaching out regarding a recurring accessibility issue involving parking for wheelchair-accessible vans.</w:t>
      </w:r>
    </w:p>
    <w:p w14:paraId="13FF1ACF" w14:textId="6A7647A7" w:rsidR="00320FB7" w:rsidRPr="00320FB7" w:rsidRDefault="00320FB7" w:rsidP="00320FB7">
      <w:pPr>
        <w:spacing w:after="120" w:line="240" w:lineRule="auto"/>
      </w:pPr>
      <w:r w:rsidRPr="00320FB7">
        <w:rPr>
          <w:rStyle w:val="s3"/>
        </w:rPr>
        <w:lastRenderedPageBreak/>
        <w:t>I recently learned about a legislative amendment advancing in Florida after a wheelchair user’s accessible van was towed for temporarily occupying two parking spaces when no accessible space was available that allowed safe ramp deployment. Unfortunately, this situation is not unique to Florida. Many wheelchair users, including myself, regularly face situations where the only way to safely exit or enter our vehicles is to temporarily use more than one standard parking space due to the lack of suitable accessible parking.</w:t>
      </w:r>
    </w:p>
    <w:p w14:paraId="695703AD" w14:textId="56A7BF36" w:rsidR="00320FB7" w:rsidRPr="00320FB7" w:rsidRDefault="00320FB7" w:rsidP="00320FB7">
      <w:pPr>
        <w:spacing w:after="120" w:line="240" w:lineRule="auto"/>
      </w:pPr>
      <w:r w:rsidRPr="00320FB7">
        <w:rPr>
          <w:rStyle w:val="s3"/>
        </w:rPr>
        <w:t>At present, there does not appear to be clear statutory protection in our state for vehicles equipped with permanent mobility ramps or lifts in these circumstances, even when the driver is legally permitted to park and no accessible alternative exists. This creates unnecessary safety risks, enforcement confusion, and financial hardship for disabled drivers.</w:t>
      </w:r>
    </w:p>
    <w:p w14:paraId="6F1A1632" w14:textId="7C5F69E2" w:rsidR="00320FB7" w:rsidRPr="00320FB7" w:rsidRDefault="00320FB7" w:rsidP="00320FB7">
      <w:pPr>
        <w:spacing w:after="120" w:line="240" w:lineRule="auto"/>
      </w:pPr>
      <w:r w:rsidRPr="00320FB7">
        <w:rPr>
          <w:rStyle w:val="s3"/>
        </w:rPr>
        <w:t>I am interested in working collaboratively with your office on a narrowly tailored solution that addresses this specific gap while preserving all other parking enforcement authority. I have prepared a brief explanation of the issue as well as draft legislative language modeled on the Florida amendment, which has already received committee approval.</w:t>
      </w:r>
    </w:p>
    <w:p w14:paraId="56D25C39" w14:textId="77777777" w:rsidR="00320FB7" w:rsidRPr="00320FB7" w:rsidRDefault="00320FB7" w:rsidP="00320FB7">
      <w:pPr>
        <w:spacing w:after="120" w:line="240" w:lineRule="auto"/>
      </w:pPr>
      <w:r w:rsidRPr="00320FB7">
        <w:rPr>
          <w:rStyle w:val="s3"/>
        </w:rPr>
        <w:t>I would greatly appreciate the opportunity to share these materials or discuss this further. Thank you for your time and for your work on behalf of constituents with disabilities.</w:t>
      </w:r>
    </w:p>
    <w:p w14:paraId="26F930F4" w14:textId="77777777" w:rsidR="00320FB7" w:rsidRPr="00320FB7" w:rsidRDefault="00320FB7" w:rsidP="00320FB7">
      <w:pPr>
        <w:spacing w:after="120" w:line="240" w:lineRule="auto"/>
      </w:pPr>
    </w:p>
    <w:sectPr w:rsidR="00320FB7" w:rsidRPr="00320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B7"/>
    <w:rsid w:val="001C4320"/>
    <w:rsid w:val="0032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349319"/>
  <w15:chartTrackingRefBased/>
  <w15:docId w15:val="{7E650A45-4AB2-654F-BE5B-1BAFC4B4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B7"/>
    <w:rPr>
      <w:rFonts w:eastAsiaTheme="majorEastAsia" w:cstheme="majorBidi"/>
      <w:color w:val="272727" w:themeColor="text1" w:themeTint="D8"/>
    </w:rPr>
  </w:style>
  <w:style w:type="paragraph" w:styleId="Title">
    <w:name w:val="Title"/>
    <w:basedOn w:val="Normal"/>
    <w:next w:val="Normal"/>
    <w:link w:val="TitleChar"/>
    <w:uiPriority w:val="10"/>
    <w:qFormat/>
    <w:rsid w:val="00320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B7"/>
    <w:pPr>
      <w:spacing w:before="160"/>
      <w:jc w:val="center"/>
    </w:pPr>
    <w:rPr>
      <w:i/>
      <w:iCs/>
      <w:color w:val="404040" w:themeColor="text1" w:themeTint="BF"/>
    </w:rPr>
  </w:style>
  <w:style w:type="character" w:customStyle="1" w:styleId="QuoteChar">
    <w:name w:val="Quote Char"/>
    <w:basedOn w:val="DefaultParagraphFont"/>
    <w:link w:val="Quote"/>
    <w:uiPriority w:val="29"/>
    <w:rsid w:val="00320FB7"/>
    <w:rPr>
      <w:i/>
      <w:iCs/>
      <w:color w:val="404040" w:themeColor="text1" w:themeTint="BF"/>
    </w:rPr>
  </w:style>
  <w:style w:type="paragraph" w:styleId="ListParagraph">
    <w:name w:val="List Paragraph"/>
    <w:basedOn w:val="Normal"/>
    <w:uiPriority w:val="34"/>
    <w:qFormat/>
    <w:rsid w:val="00320FB7"/>
    <w:pPr>
      <w:ind w:left="720"/>
      <w:contextualSpacing/>
    </w:pPr>
  </w:style>
  <w:style w:type="character" w:styleId="IntenseEmphasis">
    <w:name w:val="Intense Emphasis"/>
    <w:basedOn w:val="DefaultParagraphFont"/>
    <w:uiPriority w:val="21"/>
    <w:qFormat/>
    <w:rsid w:val="00320FB7"/>
    <w:rPr>
      <w:i/>
      <w:iCs/>
      <w:color w:val="0F4761" w:themeColor="accent1" w:themeShade="BF"/>
    </w:rPr>
  </w:style>
  <w:style w:type="paragraph" w:styleId="IntenseQuote">
    <w:name w:val="Intense Quote"/>
    <w:basedOn w:val="Normal"/>
    <w:next w:val="Normal"/>
    <w:link w:val="IntenseQuoteChar"/>
    <w:uiPriority w:val="30"/>
    <w:qFormat/>
    <w:rsid w:val="00320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FB7"/>
    <w:rPr>
      <w:i/>
      <w:iCs/>
      <w:color w:val="0F4761" w:themeColor="accent1" w:themeShade="BF"/>
    </w:rPr>
  </w:style>
  <w:style w:type="character" w:styleId="IntenseReference">
    <w:name w:val="Intense Reference"/>
    <w:basedOn w:val="DefaultParagraphFont"/>
    <w:uiPriority w:val="32"/>
    <w:qFormat/>
    <w:rsid w:val="00320FB7"/>
    <w:rPr>
      <w:b/>
      <w:bCs/>
      <w:smallCaps/>
      <w:color w:val="0F4761" w:themeColor="accent1" w:themeShade="BF"/>
      <w:spacing w:val="5"/>
    </w:rPr>
  </w:style>
  <w:style w:type="paragraph" w:customStyle="1" w:styleId="p1">
    <w:name w:val="p1"/>
    <w:basedOn w:val="Normal"/>
    <w:rsid w:val="00320FB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320FB7"/>
  </w:style>
  <w:style w:type="paragraph" w:customStyle="1" w:styleId="p2">
    <w:name w:val="p2"/>
    <w:basedOn w:val="Normal"/>
    <w:rsid w:val="00320FB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320FB7"/>
  </w:style>
  <w:style w:type="character" w:customStyle="1" w:styleId="s3">
    <w:name w:val="s3"/>
    <w:basedOn w:val="DefaultParagraphFont"/>
    <w:rsid w:val="00320FB7"/>
  </w:style>
  <w:style w:type="paragraph" w:customStyle="1" w:styleId="p3">
    <w:name w:val="p3"/>
    <w:basedOn w:val="Normal"/>
    <w:rsid w:val="00320FB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320FB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Longmire</dc:creator>
  <cp:keywords/>
  <dc:description/>
  <cp:lastModifiedBy>Sylvia Longmire</cp:lastModifiedBy>
  <cp:revision>1</cp:revision>
  <dcterms:created xsi:type="dcterms:W3CDTF">2026-01-23T02:55:00Z</dcterms:created>
  <dcterms:modified xsi:type="dcterms:W3CDTF">2026-01-23T02:59:00Z</dcterms:modified>
</cp:coreProperties>
</file>